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2AB" w:rsidRDefault="005F72AB" w:rsidP="005F72AB">
      <w:pPr>
        <w:pBdr>
          <w:bottom w:val="double" w:sz="6" w:space="1" w:color="auto"/>
        </w:pBdr>
      </w:pPr>
      <w:r>
        <w:rPr>
          <w:noProof/>
          <w:lang w:val="id-ID" w:eastAsia="id-ID" w:bidi="ar-SA"/>
        </w:rPr>
        <w:drawing>
          <wp:anchor distT="0" distB="0" distL="114300" distR="114300" simplePos="0" relativeHeight="251659264" behindDoc="0" locked="0" layoutInCell="1" allowOverlap="1" wp14:anchorId="1A62840B" wp14:editId="5070617A">
            <wp:simplePos x="0" y="0"/>
            <wp:positionH relativeFrom="column">
              <wp:posOffset>87464</wp:posOffset>
            </wp:positionH>
            <wp:positionV relativeFrom="paragraph">
              <wp:posOffset>-763325</wp:posOffset>
            </wp:positionV>
            <wp:extent cx="723569" cy="864694"/>
            <wp:effectExtent l="0" t="0" r="63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6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id-ID" w:eastAsia="id-ID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86A1A" wp14:editId="14EB26B0">
                <wp:simplePos x="0" y="0"/>
                <wp:positionH relativeFrom="margin">
                  <wp:posOffset>357505</wp:posOffset>
                </wp:positionH>
                <wp:positionV relativeFrom="paragraph">
                  <wp:posOffset>-763905</wp:posOffset>
                </wp:positionV>
                <wp:extent cx="5212080" cy="115633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1156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2AB" w:rsidRPr="00D037E5" w:rsidRDefault="005F72AB" w:rsidP="005F72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id-ID"/>
                              </w:rPr>
                              <w:t>R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UKUN  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id-ID"/>
                              </w:rPr>
                              <w:t>W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ARGA  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id-ID"/>
                              </w:rPr>
                              <w:t xml:space="preserve">15 </w:t>
                            </w:r>
                          </w:p>
                          <w:p w:rsidR="005F72AB" w:rsidRPr="00AE57BE" w:rsidRDefault="005F72AB" w:rsidP="005F72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AE57BE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Desa Sukamantri Kecamatan Tamansari Kab. Bogor – 16610</w:t>
                            </w:r>
                          </w:p>
                          <w:p w:rsidR="005F72AB" w:rsidRPr="00AE57BE" w:rsidRDefault="005F72AB" w:rsidP="005F72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AE57BE">
                              <w:rPr>
                                <w:b/>
                                <w:lang w:val="id-ID"/>
                              </w:rPr>
                              <w:t>Sekretariat  :  Gerbang  Utama  Grand  Harmony  BNR</w:t>
                            </w:r>
                          </w:p>
                          <w:p w:rsidR="005F72AB" w:rsidRPr="00AE57BE" w:rsidRDefault="005F72AB" w:rsidP="005F72AB">
                            <w:pPr>
                              <w:spacing w:after="0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86A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15pt;margin-top:-60.15pt;width:410.4pt;height:91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CztQIAALo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" filled="f" stroked="f">
                <v:textbox>
                  <w:txbxContent>
                    <w:p w:rsidR="005F72AB" w:rsidRPr="00D037E5" w:rsidRDefault="005F72AB" w:rsidP="005F72AB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  <w:lang w:val="id-ID"/>
                        </w:rPr>
                        <w:t>R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UKUN  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  <w:lang w:val="id-ID"/>
                        </w:rPr>
                        <w:t>W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ARGA  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  <w:lang w:val="id-ID"/>
                        </w:rPr>
                        <w:t xml:space="preserve">15 </w:t>
                      </w:r>
                    </w:p>
                    <w:p w:rsidR="005F72AB" w:rsidRPr="00AE57BE" w:rsidRDefault="005F72AB" w:rsidP="005F72A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AE57BE">
                        <w:rPr>
                          <w:b/>
                          <w:sz w:val="24"/>
                          <w:szCs w:val="24"/>
                          <w:lang w:val="id-ID"/>
                        </w:rPr>
                        <w:t>Desa Sukamantri Kecamatan Tamansari Kab. Bogor – 16610</w:t>
                      </w:r>
                    </w:p>
                    <w:p w:rsidR="005F72AB" w:rsidRPr="00AE57BE" w:rsidRDefault="005F72AB" w:rsidP="005F72A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AE57BE">
                        <w:rPr>
                          <w:b/>
                          <w:lang w:val="id-ID"/>
                        </w:rPr>
                        <w:t>Sekretariat  :  Gerbang  Utama  Grand  Harmony  BNR</w:t>
                      </w:r>
                    </w:p>
                    <w:p w:rsidR="005F72AB" w:rsidRPr="00AE57BE" w:rsidRDefault="005F72AB" w:rsidP="005F72AB">
                      <w:pPr>
                        <w:spacing w:after="0"/>
                        <w:rPr>
                          <w:lang w:val="id-I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7222" w:rsidRPr="000C4FCD" w:rsidRDefault="005F72AB" w:rsidP="005F72AB">
      <w:pPr>
        <w:spacing w:after="0"/>
        <w:jc w:val="center"/>
        <w:rPr>
          <w:rFonts w:ascii="Times New Roman" w:hAnsi="Times New Roman"/>
          <w:sz w:val="36"/>
          <w:szCs w:val="36"/>
          <w:u w:val="single"/>
          <w:lang w:val="id-ID"/>
        </w:rPr>
      </w:pPr>
      <w:r w:rsidRPr="000C4FCD">
        <w:rPr>
          <w:rFonts w:ascii="Times New Roman" w:hAnsi="Times New Roman"/>
          <w:sz w:val="36"/>
          <w:szCs w:val="36"/>
          <w:u w:val="single"/>
          <w:lang w:val="id-ID"/>
        </w:rPr>
        <w:t>NOTULEN RAPAT KOORDINASI</w:t>
      </w:r>
    </w:p>
    <w:p w:rsidR="005F72AB" w:rsidRPr="000C4FCD" w:rsidRDefault="005F72AB" w:rsidP="005F72AB">
      <w:pPr>
        <w:spacing w:after="0"/>
        <w:jc w:val="center"/>
        <w:rPr>
          <w:rFonts w:ascii="Times New Roman" w:hAnsi="Times New Roman"/>
          <w:sz w:val="36"/>
          <w:szCs w:val="36"/>
          <w:u w:val="single"/>
          <w:lang w:val="id-ID"/>
        </w:rPr>
      </w:pPr>
      <w:r w:rsidRPr="000C4FCD">
        <w:rPr>
          <w:rFonts w:ascii="Times New Roman" w:hAnsi="Times New Roman"/>
          <w:sz w:val="36"/>
          <w:szCs w:val="36"/>
          <w:u w:val="single"/>
          <w:lang w:val="id-ID"/>
        </w:rPr>
        <w:t>TANGGAL 29 APRIL 2017</w:t>
      </w:r>
    </w:p>
    <w:p w:rsidR="005F72AB" w:rsidRDefault="005F72AB" w:rsidP="005F72AB">
      <w:pPr>
        <w:spacing w:after="0"/>
        <w:rPr>
          <w:rFonts w:ascii="Times New Roman" w:hAnsi="Times New Roman"/>
          <w:lang w:val="id-ID"/>
        </w:rPr>
      </w:pPr>
    </w:p>
    <w:p w:rsidR="005F72AB" w:rsidRPr="00D47304" w:rsidRDefault="005F72AB" w:rsidP="00D47304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 w:rsidRPr="00D47304">
        <w:rPr>
          <w:rFonts w:ascii="Times New Roman" w:hAnsi="Times New Roman"/>
          <w:sz w:val="24"/>
          <w:szCs w:val="24"/>
          <w:lang w:val="id-ID"/>
        </w:rPr>
        <w:t xml:space="preserve">Yang Hadir </w:t>
      </w:r>
      <w:r w:rsidRPr="00D47304">
        <w:rPr>
          <w:rFonts w:ascii="Times New Roman" w:hAnsi="Times New Roman"/>
          <w:sz w:val="24"/>
          <w:szCs w:val="24"/>
          <w:lang w:val="id-ID"/>
        </w:rPr>
        <w:tab/>
      </w:r>
      <w:r w:rsidRPr="00D47304">
        <w:rPr>
          <w:rFonts w:ascii="Times New Roman" w:hAnsi="Times New Roman"/>
          <w:sz w:val="24"/>
          <w:szCs w:val="24"/>
          <w:lang w:val="id-ID"/>
        </w:rPr>
        <w:tab/>
        <w:t>= 7 Orang Perwakilan dari Cluster Harmony 1,Harmony 3 ,Harmony 2</w:t>
      </w:r>
    </w:p>
    <w:p w:rsidR="005F72AB" w:rsidRPr="00D47304" w:rsidRDefault="005F72AB" w:rsidP="00D47304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 w:rsidRPr="00D47304">
        <w:rPr>
          <w:rFonts w:ascii="Times New Roman" w:hAnsi="Times New Roman"/>
          <w:sz w:val="24"/>
          <w:szCs w:val="24"/>
          <w:lang w:val="id-ID"/>
        </w:rPr>
        <w:tab/>
      </w:r>
      <w:r w:rsidRPr="00D47304">
        <w:rPr>
          <w:rFonts w:ascii="Times New Roman" w:hAnsi="Times New Roman"/>
          <w:sz w:val="24"/>
          <w:szCs w:val="24"/>
          <w:lang w:val="id-ID"/>
        </w:rPr>
        <w:tab/>
      </w:r>
      <w:r w:rsidRPr="00D47304">
        <w:rPr>
          <w:rFonts w:ascii="Times New Roman" w:hAnsi="Times New Roman"/>
          <w:sz w:val="24"/>
          <w:szCs w:val="24"/>
          <w:lang w:val="id-ID"/>
        </w:rPr>
        <w:tab/>
        <w:t xml:space="preserve">    Cassa Harmony dan Boulevard Harmony</w:t>
      </w:r>
    </w:p>
    <w:p w:rsidR="00100D58" w:rsidRPr="00D47304" w:rsidRDefault="00100D58" w:rsidP="00D47304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F72AB" w:rsidRPr="00D47304" w:rsidRDefault="005F72AB" w:rsidP="00D47304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 w:rsidRPr="00D47304">
        <w:rPr>
          <w:rFonts w:ascii="Times New Roman" w:hAnsi="Times New Roman"/>
          <w:sz w:val="24"/>
          <w:szCs w:val="24"/>
          <w:lang w:val="id-ID"/>
        </w:rPr>
        <w:t>Dimulai</w:t>
      </w:r>
      <w:r w:rsidRPr="00D47304">
        <w:rPr>
          <w:rFonts w:ascii="Times New Roman" w:hAnsi="Times New Roman"/>
          <w:sz w:val="24"/>
          <w:szCs w:val="24"/>
          <w:lang w:val="id-ID"/>
        </w:rPr>
        <w:tab/>
      </w:r>
      <w:r w:rsidRPr="00D47304">
        <w:rPr>
          <w:rFonts w:ascii="Times New Roman" w:hAnsi="Times New Roman"/>
          <w:sz w:val="24"/>
          <w:szCs w:val="24"/>
          <w:lang w:val="id-ID"/>
        </w:rPr>
        <w:tab/>
        <w:t>= Jam 8.30 wib</w:t>
      </w:r>
      <w:r w:rsidR="00100D58" w:rsidRPr="00D47304">
        <w:rPr>
          <w:rFonts w:ascii="Times New Roman" w:hAnsi="Times New Roman"/>
          <w:sz w:val="24"/>
          <w:szCs w:val="24"/>
          <w:lang w:val="id-ID"/>
        </w:rPr>
        <w:t xml:space="preserve"> dan </w:t>
      </w:r>
      <w:r w:rsidRPr="00D47304">
        <w:rPr>
          <w:rFonts w:ascii="Times New Roman" w:hAnsi="Times New Roman"/>
          <w:sz w:val="24"/>
          <w:szCs w:val="24"/>
          <w:lang w:val="id-ID"/>
        </w:rPr>
        <w:t xml:space="preserve"> selesai Jam 9.30 wib</w:t>
      </w:r>
    </w:p>
    <w:p w:rsidR="005F72AB" w:rsidRPr="00D47304" w:rsidRDefault="005F72AB" w:rsidP="00D47304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F72AB" w:rsidRPr="00D47304" w:rsidRDefault="005F72AB" w:rsidP="00D47304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 w:rsidRPr="00D47304">
        <w:rPr>
          <w:rFonts w:ascii="Times New Roman" w:hAnsi="Times New Roman"/>
          <w:sz w:val="24"/>
          <w:szCs w:val="24"/>
          <w:lang w:val="id-ID"/>
        </w:rPr>
        <w:t xml:space="preserve">Tempat </w:t>
      </w:r>
      <w:r w:rsidRPr="00D47304">
        <w:rPr>
          <w:rFonts w:ascii="Times New Roman" w:hAnsi="Times New Roman"/>
          <w:sz w:val="24"/>
          <w:szCs w:val="24"/>
          <w:lang w:val="id-ID"/>
        </w:rPr>
        <w:tab/>
      </w:r>
      <w:r w:rsidRPr="00D47304">
        <w:rPr>
          <w:rFonts w:ascii="Times New Roman" w:hAnsi="Times New Roman"/>
          <w:sz w:val="24"/>
          <w:szCs w:val="24"/>
          <w:lang w:val="id-ID"/>
        </w:rPr>
        <w:tab/>
        <w:t>= Pos RW 15</w:t>
      </w:r>
    </w:p>
    <w:p w:rsidR="00100D58" w:rsidRPr="00D47304" w:rsidRDefault="00100D58" w:rsidP="00D47304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F72AB" w:rsidRPr="00D47304" w:rsidRDefault="005F72AB" w:rsidP="00D47304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 w:rsidRPr="00D47304">
        <w:rPr>
          <w:rFonts w:ascii="Times New Roman" w:hAnsi="Times New Roman"/>
          <w:sz w:val="24"/>
          <w:szCs w:val="24"/>
          <w:lang w:val="id-ID"/>
        </w:rPr>
        <w:t>Rapat dipimpin oleh</w:t>
      </w:r>
      <w:r w:rsidRPr="00D47304">
        <w:rPr>
          <w:rFonts w:ascii="Times New Roman" w:hAnsi="Times New Roman"/>
          <w:sz w:val="24"/>
          <w:szCs w:val="24"/>
          <w:lang w:val="id-ID"/>
        </w:rPr>
        <w:tab/>
        <w:t>= Ketua RW : Drs Tatang Suyatna,M.M</w:t>
      </w:r>
    </w:p>
    <w:p w:rsidR="005F72AB" w:rsidRPr="00D47304" w:rsidRDefault="005F72AB" w:rsidP="00D47304">
      <w:pPr>
        <w:spacing w:after="1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0313F" w:rsidRDefault="005F72AB" w:rsidP="00D47304">
      <w:pPr>
        <w:spacing w:after="120"/>
        <w:jc w:val="both"/>
        <w:rPr>
          <w:rFonts w:ascii="Times New Roman" w:hAnsi="Times New Roman"/>
          <w:sz w:val="24"/>
          <w:szCs w:val="24"/>
          <w:lang w:val="id-ID"/>
        </w:rPr>
      </w:pPr>
      <w:r w:rsidRPr="00D47304">
        <w:rPr>
          <w:rFonts w:ascii="Times New Roman" w:hAnsi="Times New Roman"/>
          <w:sz w:val="24"/>
          <w:szCs w:val="24"/>
          <w:lang w:val="id-ID"/>
        </w:rPr>
        <w:t xml:space="preserve">Untuk mengatasi keamanan dan ketertiban di area Grand harmony ,khususnya di jl Raya inner ring road Pasar bersih </w:t>
      </w:r>
      <w:r w:rsidR="000C6179" w:rsidRPr="00D47304">
        <w:rPr>
          <w:rFonts w:ascii="Times New Roman" w:hAnsi="Times New Roman"/>
          <w:sz w:val="24"/>
          <w:szCs w:val="24"/>
          <w:lang w:val="id-ID"/>
        </w:rPr>
        <w:t>,yang</w:t>
      </w:r>
      <w:r w:rsidR="0080313F">
        <w:rPr>
          <w:rFonts w:ascii="Times New Roman" w:hAnsi="Times New Roman"/>
          <w:sz w:val="24"/>
          <w:szCs w:val="24"/>
          <w:lang w:val="id-ID"/>
        </w:rPr>
        <w:t xml:space="preserve"> akhir akhir ini menjadi pusat perhatian,</w:t>
      </w:r>
      <w:r w:rsidR="000C6179" w:rsidRPr="00D47304">
        <w:rPr>
          <w:rFonts w:ascii="Times New Roman" w:hAnsi="Times New Roman"/>
          <w:sz w:val="24"/>
          <w:szCs w:val="24"/>
          <w:lang w:val="id-ID"/>
        </w:rPr>
        <w:t xml:space="preserve"> dan masalah ini menjadi tanggungjawab kita bersama,maka dalam pertemuan ini telah sepakat bahwa :</w:t>
      </w:r>
      <w:r w:rsidR="00D47304">
        <w:rPr>
          <w:rFonts w:ascii="Times New Roman" w:hAnsi="Times New Roman"/>
          <w:sz w:val="24"/>
          <w:szCs w:val="24"/>
          <w:lang w:val="id-ID"/>
        </w:rPr>
        <w:tab/>
        <w:t xml:space="preserve">     </w:t>
      </w:r>
    </w:p>
    <w:p w:rsidR="00B2459B" w:rsidRPr="0080313F" w:rsidRDefault="00D47304" w:rsidP="0080313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  <w:lang w:val="id-ID"/>
        </w:rPr>
      </w:pPr>
      <w:r w:rsidRPr="0080313F">
        <w:rPr>
          <w:rFonts w:ascii="Times New Roman" w:hAnsi="Times New Roman"/>
          <w:sz w:val="24"/>
          <w:szCs w:val="24"/>
          <w:lang w:val="id-ID"/>
        </w:rPr>
        <w:t>.</w:t>
      </w:r>
      <w:r w:rsidR="000C6179" w:rsidRPr="0080313F">
        <w:rPr>
          <w:rFonts w:ascii="Times New Roman" w:hAnsi="Times New Roman"/>
          <w:sz w:val="24"/>
          <w:szCs w:val="24"/>
          <w:lang w:val="id-ID"/>
        </w:rPr>
        <w:t xml:space="preserve">Setiap malam minggu tiap cluster mengirimkan minimal satu orang petugas security untuk </w:t>
      </w:r>
      <w:r w:rsidRPr="0080313F">
        <w:rPr>
          <w:rFonts w:ascii="Times New Roman" w:hAnsi="Times New Roman"/>
          <w:sz w:val="24"/>
          <w:szCs w:val="24"/>
          <w:lang w:val="id-ID"/>
        </w:rPr>
        <w:t xml:space="preserve">    </w:t>
      </w:r>
      <w:r w:rsidR="000C6179" w:rsidRPr="0080313F">
        <w:rPr>
          <w:rFonts w:ascii="Times New Roman" w:hAnsi="Times New Roman"/>
          <w:sz w:val="24"/>
          <w:szCs w:val="24"/>
          <w:lang w:val="id-ID"/>
        </w:rPr>
        <w:t xml:space="preserve">membantu keamanan dan ketertiban di area tersebut mulai jam 20,00 wib sampai jam 03.00 wib </w:t>
      </w:r>
      <w:r w:rsidR="00B2459B" w:rsidRPr="0080313F">
        <w:rPr>
          <w:rFonts w:ascii="Times New Roman" w:hAnsi="Times New Roman"/>
          <w:sz w:val="24"/>
          <w:szCs w:val="24"/>
          <w:lang w:val="id-ID"/>
        </w:rPr>
        <w:t>,dan di mulai tgl 6 mei 2017 dan seterusnya.</w:t>
      </w:r>
    </w:p>
    <w:p w:rsidR="00B2459B" w:rsidRPr="0080313F" w:rsidRDefault="00B2459B" w:rsidP="0080313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  <w:lang w:val="id-ID"/>
        </w:rPr>
      </w:pPr>
      <w:r w:rsidRPr="0080313F">
        <w:rPr>
          <w:rFonts w:ascii="Times New Roman" w:hAnsi="Times New Roman"/>
          <w:sz w:val="24"/>
          <w:szCs w:val="24"/>
          <w:lang w:val="id-ID"/>
        </w:rPr>
        <w:t>.Dari pihak RW akan membuat kesepakatan dengan pihak Estate</w:t>
      </w:r>
      <w:r w:rsidR="00D47304" w:rsidRPr="0080313F">
        <w:rPr>
          <w:rFonts w:ascii="Times New Roman" w:hAnsi="Times New Roman"/>
          <w:sz w:val="24"/>
          <w:szCs w:val="24"/>
          <w:lang w:val="id-ID"/>
        </w:rPr>
        <w:t xml:space="preserve"> managamant BNR untuk kerjasama </w:t>
      </w:r>
      <w:r w:rsidR="00100D58" w:rsidRPr="0080313F">
        <w:rPr>
          <w:rFonts w:ascii="Times New Roman" w:hAnsi="Times New Roman"/>
          <w:sz w:val="24"/>
          <w:szCs w:val="24"/>
          <w:lang w:val="id-ID"/>
        </w:rPr>
        <w:t>d</w:t>
      </w:r>
      <w:r w:rsidRPr="0080313F">
        <w:rPr>
          <w:rFonts w:ascii="Times New Roman" w:hAnsi="Times New Roman"/>
          <w:sz w:val="24"/>
          <w:szCs w:val="24"/>
          <w:lang w:val="id-ID"/>
        </w:rPr>
        <w:t>an pembagian Tugas dalam Keamanan dan ketertiban tersebut.</w:t>
      </w:r>
    </w:p>
    <w:p w:rsidR="00B2459B" w:rsidRPr="0080313F" w:rsidRDefault="00B2459B" w:rsidP="0080313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  <w:lang w:val="id-ID"/>
        </w:rPr>
      </w:pPr>
      <w:r w:rsidRPr="0080313F">
        <w:rPr>
          <w:rFonts w:ascii="Times New Roman" w:hAnsi="Times New Roman"/>
          <w:sz w:val="24"/>
          <w:szCs w:val="24"/>
          <w:lang w:val="id-ID"/>
        </w:rPr>
        <w:t>Petugas security yang membantu mengamankan area tersebut di</w:t>
      </w:r>
      <w:r w:rsidR="00D47304" w:rsidRPr="0080313F">
        <w:rPr>
          <w:rFonts w:ascii="Times New Roman" w:hAnsi="Times New Roman"/>
          <w:sz w:val="24"/>
          <w:szCs w:val="24"/>
          <w:lang w:val="id-ID"/>
        </w:rPr>
        <w:t>bantu dari Babinmas dan Babinsa</w:t>
      </w:r>
      <w:r w:rsidRPr="0080313F">
        <w:rPr>
          <w:rFonts w:ascii="Times New Roman" w:hAnsi="Times New Roman"/>
          <w:sz w:val="24"/>
          <w:szCs w:val="24"/>
          <w:lang w:val="id-ID"/>
        </w:rPr>
        <w:t xml:space="preserve">  </w:t>
      </w:r>
      <w:r w:rsidR="00100D58" w:rsidRPr="0080313F">
        <w:rPr>
          <w:rFonts w:ascii="Times New Roman" w:hAnsi="Times New Roman"/>
          <w:sz w:val="24"/>
          <w:szCs w:val="24"/>
          <w:lang w:val="id-ID"/>
        </w:rPr>
        <w:t>d</w:t>
      </w:r>
      <w:r w:rsidRPr="0080313F">
        <w:rPr>
          <w:rFonts w:ascii="Times New Roman" w:hAnsi="Times New Roman"/>
          <w:sz w:val="24"/>
          <w:szCs w:val="24"/>
          <w:lang w:val="id-ID"/>
        </w:rPr>
        <w:t xml:space="preserve">esa Sukamantri atau Kec, Tamansari.atau TNI </w:t>
      </w:r>
    </w:p>
    <w:p w:rsidR="00B2459B" w:rsidRPr="0080313F" w:rsidRDefault="00AB3B86" w:rsidP="0080313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.Untuk Kebersamaan tiap RT</w:t>
      </w:r>
      <w:bookmarkStart w:id="0" w:name="_GoBack"/>
      <w:bookmarkEnd w:id="0"/>
      <w:r w:rsidR="00B2459B" w:rsidRPr="0080313F">
        <w:rPr>
          <w:rFonts w:ascii="Times New Roman" w:hAnsi="Times New Roman"/>
          <w:sz w:val="24"/>
          <w:szCs w:val="24"/>
          <w:lang w:val="id-ID"/>
        </w:rPr>
        <w:t xml:space="preserve"> sepakat untuk iuran dana keama</w:t>
      </w:r>
      <w:r w:rsidR="00D47304" w:rsidRPr="0080313F">
        <w:rPr>
          <w:rFonts w:ascii="Times New Roman" w:hAnsi="Times New Roman"/>
          <w:sz w:val="24"/>
          <w:szCs w:val="24"/>
          <w:lang w:val="id-ID"/>
        </w:rPr>
        <w:t>nan sebesar Rp 100.000 (seratus</w:t>
      </w:r>
      <w:r w:rsidR="00B2459B" w:rsidRPr="0080313F">
        <w:rPr>
          <w:rFonts w:ascii="Times New Roman" w:hAnsi="Times New Roman"/>
          <w:sz w:val="24"/>
          <w:szCs w:val="24"/>
          <w:lang w:val="id-ID"/>
        </w:rPr>
        <w:t xml:space="preserve">  </w:t>
      </w:r>
      <w:r w:rsidR="00100D58" w:rsidRPr="0080313F">
        <w:rPr>
          <w:rFonts w:ascii="Times New Roman" w:hAnsi="Times New Roman"/>
          <w:sz w:val="24"/>
          <w:szCs w:val="24"/>
          <w:lang w:val="id-ID"/>
        </w:rPr>
        <w:t>r</w:t>
      </w:r>
      <w:r w:rsidR="00B2459B" w:rsidRPr="0080313F">
        <w:rPr>
          <w:rFonts w:ascii="Times New Roman" w:hAnsi="Times New Roman"/>
          <w:sz w:val="24"/>
          <w:szCs w:val="24"/>
          <w:lang w:val="id-ID"/>
        </w:rPr>
        <w:t>ibu rupiah ) per minggu.</w:t>
      </w:r>
    </w:p>
    <w:p w:rsidR="00B2459B" w:rsidRPr="0080313F" w:rsidRDefault="00B2459B" w:rsidP="0080313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  <w:lang w:val="id-ID"/>
        </w:rPr>
      </w:pPr>
      <w:r w:rsidRPr="0080313F">
        <w:rPr>
          <w:rFonts w:ascii="Times New Roman" w:hAnsi="Times New Roman"/>
          <w:sz w:val="24"/>
          <w:szCs w:val="24"/>
          <w:lang w:val="id-ID"/>
        </w:rPr>
        <w:t>.</w:t>
      </w:r>
      <w:r w:rsidR="006F6C79" w:rsidRPr="0080313F">
        <w:rPr>
          <w:rFonts w:ascii="Times New Roman" w:hAnsi="Times New Roman"/>
          <w:sz w:val="24"/>
          <w:szCs w:val="24"/>
          <w:lang w:val="id-ID"/>
        </w:rPr>
        <w:t>Portal Grand Harmony akan ditutup mulai jam 22.00 wib tiap hari.</w:t>
      </w:r>
    </w:p>
    <w:p w:rsidR="006F6C79" w:rsidRPr="0080313F" w:rsidRDefault="006F6C79" w:rsidP="0080313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  <w:lang w:val="id-ID"/>
        </w:rPr>
      </w:pPr>
      <w:r w:rsidRPr="0080313F">
        <w:rPr>
          <w:rFonts w:ascii="Times New Roman" w:hAnsi="Times New Roman"/>
          <w:sz w:val="24"/>
          <w:szCs w:val="24"/>
          <w:lang w:val="id-ID"/>
        </w:rPr>
        <w:t>.Untuk mewujudkan sistem keamanan  satu komando ,maka akan diadakan pertemuan antar Koor</w:t>
      </w:r>
      <w:r w:rsidR="00100D58" w:rsidRPr="0080313F">
        <w:rPr>
          <w:rFonts w:ascii="Times New Roman" w:hAnsi="Times New Roman"/>
          <w:sz w:val="24"/>
          <w:szCs w:val="24"/>
          <w:lang w:val="id-ID"/>
        </w:rPr>
        <w:t>d</w:t>
      </w:r>
      <w:r w:rsidRPr="0080313F">
        <w:rPr>
          <w:rFonts w:ascii="Times New Roman" w:hAnsi="Times New Roman"/>
          <w:sz w:val="24"/>
          <w:szCs w:val="24"/>
          <w:lang w:val="id-ID"/>
        </w:rPr>
        <w:t>inator keamanan tiap cluster pada tgl 7 mei 2017 jam 10.00</w:t>
      </w:r>
      <w:r w:rsidR="00D47304" w:rsidRPr="0080313F">
        <w:rPr>
          <w:rFonts w:ascii="Times New Roman" w:hAnsi="Times New Roman"/>
          <w:sz w:val="24"/>
          <w:szCs w:val="24"/>
          <w:lang w:val="id-ID"/>
        </w:rPr>
        <w:t>wib di Pos RW 15.(anggap pemberi</w:t>
      </w:r>
      <w:r w:rsidR="00100D58" w:rsidRPr="0080313F">
        <w:rPr>
          <w:rFonts w:ascii="Times New Roman" w:hAnsi="Times New Roman"/>
          <w:sz w:val="24"/>
          <w:szCs w:val="24"/>
          <w:lang w:val="id-ID"/>
        </w:rPr>
        <w:t>t</w:t>
      </w:r>
      <w:r w:rsidRPr="0080313F">
        <w:rPr>
          <w:rFonts w:ascii="Times New Roman" w:hAnsi="Times New Roman"/>
          <w:sz w:val="24"/>
          <w:szCs w:val="24"/>
          <w:lang w:val="id-ID"/>
        </w:rPr>
        <w:t>ahuan ini sebagai undangan ).</w:t>
      </w:r>
    </w:p>
    <w:p w:rsidR="006F6C79" w:rsidRPr="0080313F" w:rsidRDefault="006F6C79" w:rsidP="0080313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  <w:lang w:val="id-ID"/>
        </w:rPr>
      </w:pPr>
      <w:r w:rsidRPr="0080313F">
        <w:rPr>
          <w:rFonts w:ascii="Times New Roman" w:hAnsi="Times New Roman"/>
          <w:sz w:val="24"/>
          <w:szCs w:val="24"/>
          <w:lang w:val="id-ID"/>
        </w:rPr>
        <w:t>.Di ingatkan kembali bahwa iuran kas RW sebesar Rp 1000 (seribu rupiah ) per collec IPL per bln agar di bayar.</w:t>
      </w:r>
      <w:r w:rsidR="00100D58" w:rsidRPr="0080313F">
        <w:rPr>
          <w:rFonts w:ascii="Times New Roman" w:hAnsi="Times New Roman"/>
          <w:sz w:val="24"/>
          <w:szCs w:val="24"/>
          <w:lang w:val="id-ID"/>
        </w:rPr>
        <w:t>dan terima kasih bagi yang sudah membayar.</w:t>
      </w:r>
    </w:p>
    <w:p w:rsidR="006F6C79" w:rsidRPr="0080313F" w:rsidRDefault="006F6C79" w:rsidP="0080313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  <w:lang w:val="id-ID"/>
        </w:rPr>
      </w:pPr>
      <w:r w:rsidRPr="0080313F">
        <w:rPr>
          <w:rFonts w:ascii="Times New Roman" w:hAnsi="Times New Roman"/>
          <w:sz w:val="24"/>
          <w:szCs w:val="24"/>
          <w:lang w:val="id-ID"/>
        </w:rPr>
        <w:t>.Isue Hot adalah persiapan acara kebersamaan 17 an tahun 2017</w:t>
      </w:r>
      <w:r w:rsidR="00D47304" w:rsidRPr="0080313F">
        <w:rPr>
          <w:rFonts w:ascii="Times New Roman" w:hAnsi="Times New Roman"/>
          <w:sz w:val="24"/>
          <w:szCs w:val="24"/>
          <w:lang w:val="id-ID"/>
        </w:rPr>
        <w:t xml:space="preserve"> yang bertindak sebagai PIC dan </w:t>
      </w:r>
      <w:r w:rsidR="00100D58" w:rsidRPr="0080313F">
        <w:rPr>
          <w:rFonts w:ascii="Times New Roman" w:hAnsi="Times New Roman"/>
          <w:sz w:val="24"/>
          <w:szCs w:val="24"/>
          <w:lang w:val="id-ID"/>
        </w:rPr>
        <w:t>t</w:t>
      </w:r>
      <w:r w:rsidRPr="0080313F">
        <w:rPr>
          <w:rFonts w:ascii="Times New Roman" w:hAnsi="Times New Roman"/>
          <w:sz w:val="24"/>
          <w:szCs w:val="24"/>
          <w:lang w:val="id-ID"/>
        </w:rPr>
        <w:t>uan rumah adalah cluster Harmony 2.</w:t>
      </w:r>
    </w:p>
    <w:p w:rsidR="006F6C79" w:rsidRPr="0080313F" w:rsidRDefault="006F6C79" w:rsidP="0080313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  <w:lang w:val="id-ID"/>
        </w:rPr>
      </w:pPr>
      <w:r w:rsidRPr="0080313F">
        <w:rPr>
          <w:rFonts w:ascii="Times New Roman" w:hAnsi="Times New Roman"/>
          <w:sz w:val="24"/>
          <w:szCs w:val="24"/>
          <w:lang w:val="id-ID"/>
        </w:rPr>
        <w:t xml:space="preserve">Akan diberlakukan sticker yang akan dibahas pada pertemuan rutin RT –RT </w:t>
      </w:r>
      <w:r w:rsidR="00100D58" w:rsidRPr="0080313F">
        <w:rPr>
          <w:rFonts w:ascii="Times New Roman" w:hAnsi="Times New Roman"/>
          <w:sz w:val="24"/>
          <w:szCs w:val="24"/>
          <w:lang w:val="id-ID"/>
        </w:rPr>
        <w:t>yang akan datang.</w:t>
      </w:r>
    </w:p>
    <w:p w:rsidR="005F72AB" w:rsidRDefault="005F72AB" w:rsidP="00D47304">
      <w:pPr>
        <w:spacing w:after="0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  <w:t xml:space="preserve">     </w:t>
      </w:r>
    </w:p>
    <w:p w:rsidR="005F72AB" w:rsidRDefault="005F72AB" w:rsidP="00D47304">
      <w:pPr>
        <w:spacing w:after="0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ab/>
      </w:r>
      <w:r w:rsidR="00100D58">
        <w:rPr>
          <w:rFonts w:ascii="Times New Roman" w:hAnsi="Times New Roman"/>
          <w:lang w:val="id-ID"/>
        </w:rPr>
        <w:t>Mengetahui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 w:rsidR="00100D58">
        <w:rPr>
          <w:rFonts w:ascii="Times New Roman" w:hAnsi="Times New Roman"/>
          <w:lang w:val="id-ID"/>
        </w:rPr>
        <w:tab/>
      </w:r>
      <w:r w:rsidR="00100D58">
        <w:rPr>
          <w:rFonts w:ascii="Times New Roman" w:hAnsi="Times New Roman"/>
          <w:lang w:val="id-ID"/>
        </w:rPr>
        <w:tab/>
      </w:r>
      <w:r w:rsidR="00100D58">
        <w:rPr>
          <w:rFonts w:ascii="Times New Roman" w:hAnsi="Times New Roman"/>
          <w:lang w:val="id-ID"/>
        </w:rPr>
        <w:tab/>
      </w:r>
      <w:r w:rsidR="00100D58">
        <w:rPr>
          <w:rFonts w:ascii="Times New Roman" w:hAnsi="Times New Roman"/>
          <w:lang w:val="id-ID"/>
        </w:rPr>
        <w:tab/>
        <w:t>Bogor, 29 April 2017</w:t>
      </w:r>
    </w:p>
    <w:p w:rsidR="00100D58" w:rsidRDefault="00100D58" w:rsidP="00D47304">
      <w:pPr>
        <w:spacing w:after="0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ab/>
        <w:t>Ketua RW 15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  <w:t>Notulen</w:t>
      </w:r>
    </w:p>
    <w:p w:rsidR="00100D58" w:rsidRDefault="00100D58" w:rsidP="00D47304">
      <w:pPr>
        <w:spacing w:after="0"/>
        <w:jc w:val="both"/>
        <w:rPr>
          <w:rFonts w:ascii="Times New Roman" w:hAnsi="Times New Roman"/>
          <w:lang w:val="id-ID"/>
        </w:rPr>
      </w:pPr>
    </w:p>
    <w:p w:rsidR="00100D58" w:rsidRDefault="00100D58" w:rsidP="00D47304">
      <w:pPr>
        <w:spacing w:after="0"/>
        <w:jc w:val="both"/>
        <w:rPr>
          <w:rFonts w:ascii="Times New Roman" w:hAnsi="Times New Roman"/>
          <w:lang w:val="id-ID"/>
        </w:rPr>
      </w:pPr>
    </w:p>
    <w:p w:rsidR="0080313F" w:rsidRDefault="0080313F" w:rsidP="00D47304">
      <w:pPr>
        <w:spacing w:after="0"/>
        <w:jc w:val="both"/>
        <w:rPr>
          <w:rFonts w:ascii="Times New Roman" w:hAnsi="Times New Roman"/>
          <w:lang w:val="id-ID"/>
        </w:rPr>
      </w:pPr>
    </w:p>
    <w:p w:rsidR="00100D58" w:rsidRDefault="00100D58" w:rsidP="00D47304">
      <w:pPr>
        <w:spacing w:after="0"/>
        <w:jc w:val="both"/>
        <w:rPr>
          <w:rFonts w:ascii="Times New Roman" w:hAnsi="Times New Roman"/>
          <w:lang w:val="id-ID"/>
        </w:rPr>
      </w:pPr>
    </w:p>
    <w:p w:rsidR="00100D58" w:rsidRDefault="00100D58" w:rsidP="005F72AB">
      <w:pPr>
        <w:spacing w:after="0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ab/>
        <w:t>Drs.Tatang Suyatna ,M.M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  <w:t>Yustinus Suhardi ,S.Pd</w:t>
      </w:r>
    </w:p>
    <w:p w:rsidR="00100D58" w:rsidRPr="005F72AB" w:rsidRDefault="00100D58" w:rsidP="005F72AB">
      <w:pPr>
        <w:spacing w:after="0"/>
        <w:rPr>
          <w:rFonts w:ascii="Times New Roman" w:hAnsi="Times New Roman"/>
          <w:lang w:val="id-ID"/>
        </w:rPr>
      </w:pPr>
    </w:p>
    <w:sectPr w:rsidR="00100D58" w:rsidRPr="005F72AB" w:rsidSect="005F72A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56F01"/>
    <w:multiLevelType w:val="hybridMultilevel"/>
    <w:tmpl w:val="99E6B1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AB"/>
    <w:rsid w:val="000C4FCD"/>
    <w:rsid w:val="000C6179"/>
    <w:rsid w:val="00100D58"/>
    <w:rsid w:val="005F72AB"/>
    <w:rsid w:val="006F6C79"/>
    <w:rsid w:val="0080313F"/>
    <w:rsid w:val="00AB3B86"/>
    <w:rsid w:val="00B2459B"/>
    <w:rsid w:val="00D47304"/>
    <w:rsid w:val="00E6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529BC-5734-4101-866F-B722328C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2AB"/>
    <w:pPr>
      <w:spacing w:line="252" w:lineRule="auto"/>
    </w:pPr>
    <w:rPr>
      <w:rFonts w:ascii="Cambria" w:eastAsia="Calibri" w:hAnsi="Cambria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Miss. Angel</dc:creator>
  <cp:lastModifiedBy>Microsoft account</cp:lastModifiedBy>
  <cp:revision>4</cp:revision>
  <cp:lastPrinted>2017-04-29T06:35:00Z</cp:lastPrinted>
  <dcterms:created xsi:type="dcterms:W3CDTF">2017-04-29T05:07:00Z</dcterms:created>
  <dcterms:modified xsi:type="dcterms:W3CDTF">2018-03-25T23:08:00Z</dcterms:modified>
</cp:coreProperties>
</file>